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3A4D4" w14:textId="2FE13874" w:rsidR="003E49D2" w:rsidRPr="009735F1" w:rsidRDefault="009735F1" w:rsidP="009735F1">
      <w:pPr>
        <w:jc w:val="right"/>
        <w:rPr>
          <w:rFonts w:ascii="Arial" w:hAnsi="Arial" w:cs="Arial"/>
          <w:b/>
          <w:sz w:val="20"/>
          <w:szCs w:val="20"/>
        </w:rPr>
      </w:pPr>
      <w:r w:rsidRPr="009735F1">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9735F1">
        <w:rPr>
          <w:rFonts w:ascii="Arial" w:hAnsi="Arial" w:cs="Arial"/>
          <w:b/>
          <w:noProof/>
          <w:sz w:val="20"/>
          <w:szCs w:val="20"/>
          <w:lang w:val="en-US"/>
        </w:rPr>
        <w:drawing>
          <wp:inline distT="0" distB="0" distL="0" distR="0" wp14:anchorId="2A360844" wp14:editId="64FF4404">
            <wp:extent cx="1390650" cy="549442"/>
            <wp:effectExtent l="0" t="0" r="0" b="3175"/>
            <wp:docPr id="2" name="Picture 2" descr="C:\Users\Jenny\AppData\Local\Microsoft\Windows\INetCache\Content.Outlook\Z8DVIN2H\ClipstoneLand_Logo_AW_RGB_pos-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AppData\Local\Microsoft\Windows\INetCache\Content.Outlook\Z8DVIN2H\ClipstoneLand_Logo_AW_RGB_pos-1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6717" cy="555790"/>
                    </a:xfrm>
                    <a:prstGeom prst="rect">
                      <a:avLst/>
                    </a:prstGeom>
                    <a:noFill/>
                    <a:ln>
                      <a:noFill/>
                    </a:ln>
                  </pic:spPr>
                </pic:pic>
              </a:graphicData>
            </a:graphic>
          </wp:inline>
        </w:drawing>
      </w:r>
    </w:p>
    <w:p w14:paraId="08A3008E" w14:textId="79870D78" w:rsidR="003E49D2" w:rsidRPr="009735F1" w:rsidRDefault="003E49D2">
      <w:pPr>
        <w:rPr>
          <w:rFonts w:ascii="Arial" w:hAnsi="Arial" w:cs="Arial"/>
          <w:b/>
          <w:sz w:val="20"/>
          <w:szCs w:val="20"/>
        </w:rPr>
      </w:pPr>
      <w:r w:rsidRPr="009735F1">
        <w:rPr>
          <w:rFonts w:ascii="Arial" w:hAnsi="Arial" w:cs="Arial"/>
          <w:b/>
          <w:sz w:val="20"/>
          <w:szCs w:val="20"/>
        </w:rPr>
        <w:t>Press release</w:t>
      </w:r>
    </w:p>
    <w:p w14:paraId="25D2A9F7" w14:textId="0096CFE9" w:rsidR="003E49D2" w:rsidRPr="009735F1" w:rsidRDefault="00E46CE7">
      <w:pPr>
        <w:rPr>
          <w:rFonts w:ascii="Arial" w:hAnsi="Arial" w:cs="Arial"/>
          <w:sz w:val="20"/>
          <w:szCs w:val="20"/>
        </w:rPr>
      </w:pPr>
      <w:r>
        <w:rPr>
          <w:rFonts w:ascii="Arial" w:hAnsi="Arial" w:cs="Arial"/>
          <w:sz w:val="20"/>
          <w:szCs w:val="20"/>
        </w:rPr>
        <w:t>11 January</w:t>
      </w:r>
      <w:r w:rsidR="00337697">
        <w:rPr>
          <w:rFonts w:ascii="Arial" w:hAnsi="Arial" w:cs="Arial"/>
          <w:sz w:val="20"/>
          <w:szCs w:val="20"/>
        </w:rPr>
        <w:t xml:space="preserve"> 2017</w:t>
      </w:r>
    </w:p>
    <w:p w14:paraId="556F74FA" w14:textId="77777777" w:rsidR="003E49D2" w:rsidRPr="009735F1" w:rsidRDefault="003E49D2">
      <w:pPr>
        <w:rPr>
          <w:rFonts w:ascii="Arial" w:hAnsi="Arial" w:cs="Arial"/>
          <w:b/>
          <w:sz w:val="20"/>
          <w:szCs w:val="20"/>
        </w:rPr>
      </w:pPr>
    </w:p>
    <w:p w14:paraId="1E494ED9" w14:textId="77777777" w:rsidR="00337697" w:rsidRPr="00337697" w:rsidRDefault="00337697" w:rsidP="00337697">
      <w:pPr>
        <w:spacing w:line="360" w:lineRule="auto"/>
        <w:jc w:val="center"/>
        <w:rPr>
          <w:rFonts w:ascii="Arial" w:hAnsi="Arial" w:cs="Arial"/>
          <w:b/>
        </w:rPr>
      </w:pPr>
      <w:proofErr w:type="spellStart"/>
      <w:r w:rsidRPr="00337697">
        <w:rPr>
          <w:rFonts w:ascii="Arial" w:hAnsi="Arial" w:cs="Arial"/>
          <w:b/>
        </w:rPr>
        <w:t>Clipstone</w:t>
      </w:r>
      <w:proofErr w:type="spellEnd"/>
      <w:r w:rsidRPr="00337697">
        <w:rPr>
          <w:rFonts w:ascii="Arial" w:hAnsi="Arial" w:cs="Arial"/>
          <w:b/>
        </w:rPr>
        <w:t xml:space="preserve"> acquires a further six South East industrial properties, taking its holding to 42 multi-let industrial estates across the South of England</w:t>
      </w:r>
    </w:p>
    <w:p w14:paraId="7D62AAC7" w14:textId="77777777" w:rsidR="00337697" w:rsidRPr="00337697" w:rsidRDefault="00337697" w:rsidP="00337697">
      <w:pPr>
        <w:spacing w:line="360" w:lineRule="auto"/>
        <w:rPr>
          <w:rFonts w:ascii="Arial" w:hAnsi="Arial" w:cs="Arial"/>
          <w:sz w:val="20"/>
          <w:szCs w:val="20"/>
        </w:rPr>
      </w:pPr>
    </w:p>
    <w:p w14:paraId="4D3E8D3A" w14:textId="77777777" w:rsidR="00337697" w:rsidRPr="00337697" w:rsidRDefault="00337697" w:rsidP="00900A86">
      <w:pPr>
        <w:spacing w:line="360" w:lineRule="auto"/>
        <w:jc w:val="both"/>
        <w:rPr>
          <w:rFonts w:ascii="Arial" w:hAnsi="Arial" w:cs="Arial"/>
          <w:sz w:val="20"/>
          <w:szCs w:val="20"/>
        </w:rPr>
      </w:pPr>
      <w:proofErr w:type="spellStart"/>
      <w:r w:rsidRPr="00337697">
        <w:rPr>
          <w:rFonts w:ascii="Arial" w:hAnsi="Arial" w:cs="Arial"/>
          <w:sz w:val="20"/>
          <w:szCs w:val="20"/>
        </w:rPr>
        <w:t>Clipstone</w:t>
      </w:r>
      <w:proofErr w:type="spellEnd"/>
      <w:r w:rsidRPr="00337697">
        <w:rPr>
          <w:rFonts w:ascii="Arial" w:hAnsi="Arial" w:cs="Arial"/>
          <w:sz w:val="20"/>
          <w:szCs w:val="20"/>
        </w:rPr>
        <w:t xml:space="preserve"> is pleased to announce that since the referendum on 23 June it has acquired a further six South East industrial properties, located in Newbury, Thamesmead, Hoddesdon, Crawley, Rochester and Witney.   These properties were acquired in six separate transactions for a combined purchase price of £28.7m and at an average acquisition yield of 7.1%.  The leases at the six properties have a weighted average unexpired lease term of 8.5 years (to break).  Four of the six transactions were undertaken off market.</w:t>
      </w:r>
    </w:p>
    <w:p w14:paraId="73BCCA80" w14:textId="77777777" w:rsidR="00337697" w:rsidRPr="00337697" w:rsidRDefault="00337697" w:rsidP="00900A86">
      <w:pPr>
        <w:spacing w:line="360" w:lineRule="auto"/>
        <w:jc w:val="both"/>
        <w:rPr>
          <w:rFonts w:ascii="Arial" w:hAnsi="Arial" w:cs="Arial"/>
          <w:sz w:val="20"/>
          <w:szCs w:val="20"/>
        </w:rPr>
      </w:pPr>
    </w:p>
    <w:p w14:paraId="2CB187F0" w14:textId="5E1CAF37" w:rsidR="00337697" w:rsidRPr="00337697" w:rsidRDefault="00337697" w:rsidP="00900A86">
      <w:pPr>
        <w:spacing w:line="360" w:lineRule="auto"/>
        <w:jc w:val="both"/>
        <w:rPr>
          <w:rFonts w:ascii="Arial" w:hAnsi="Arial" w:cs="Arial"/>
          <w:sz w:val="20"/>
          <w:szCs w:val="20"/>
        </w:rPr>
      </w:pPr>
      <w:r w:rsidRPr="00337697">
        <w:rPr>
          <w:rFonts w:ascii="Arial" w:hAnsi="Arial" w:cs="Arial"/>
          <w:sz w:val="20"/>
          <w:szCs w:val="20"/>
        </w:rPr>
        <w:t xml:space="preserve">These acquisitions take </w:t>
      </w:r>
      <w:proofErr w:type="spellStart"/>
      <w:r w:rsidRPr="00337697">
        <w:rPr>
          <w:rFonts w:ascii="Arial" w:hAnsi="Arial" w:cs="Arial"/>
          <w:sz w:val="20"/>
          <w:szCs w:val="20"/>
        </w:rPr>
        <w:t>Clipstone’s</w:t>
      </w:r>
      <w:proofErr w:type="spellEnd"/>
      <w:r w:rsidRPr="00337697">
        <w:rPr>
          <w:rFonts w:ascii="Arial" w:hAnsi="Arial" w:cs="Arial"/>
          <w:sz w:val="20"/>
          <w:szCs w:val="20"/>
        </w:rPr>
        <w:t xml:space="preserve"> holding of multi-let industrial properties across the South of England to 42, with 91% (by value) located in London and the South East (39% London</w:t>
      </w:r>
      <w:r>
        <w:rPr>
          <w:rFonts w:ascii="Arial" w:hAnsi="Arial" w:cs="Arial"/>
          <w:sz w:val="20"/>
          <w:szCs w:val="20"/>
        </w:rPr>
        <w:t>;</w:t>
      </w:r>
      <w:r w:rsidRPr="00337697">
        <w:rPr>
          <w:rFonts w:ascii="Arial" w:hAnsi="Arial" w:cs="Arial"/>
          <w:sz w:val="20"/>
          <w:szCs w:val="20"/>
        </w:rPr>
        <w:t xml:space="preserve"> 52% South East).</w:t>
      </w:r>
      <w:r>
        <w:rPr>
          <w:rFonts w:ascii="Arial" w:hAnsi="Arial" w:cs="Arial"/>
          <w:sz w:val="20"/>
          <w:szCs w:val="20"/>
        </w:rPr>
        <w:t xml:space="preserve"> </w:t>
      </w:r>
      <w:r w:rsidRPr="00337697">
        <w:rPr>
          <w:rFonts w:ascii="Arial" w:hAnsi="Arial" w:cs="Arial"/>
          <w:sz w:val="20"/>
          <w:szCs w:val="20"/>
        </w:rPr>
        <w:t xml:space="preserve">As at 31 December 2016 </w:t>
      </w:r>
      <w:proofErr w:type="spellStart"/>
      <w:r w:rsidRPr="00337697">
        <w:rPr>
          <w:rFonts w:ascii="Arial" w:hAnsi="Arial" w:cs="Arial"/>
          <w:sz w:val="20"/>
          <w:szCs w:val="20"/>
        </w:rPr>
        <w:t>Clipstone</w:t>
      </w:r>
      <w:proofErr w:type="spellEnd"/>
      <w:r w:rsidRPr="00337697">
        <w:rPr>
          <w:rFonts w:ascii="Arial" w:hAnsi="Arial" w:cs="Arial"/>
          <w:sz w:val="20"/>
          <w:szCs w:val="20"/>
        </w:rPr>
        <w:t xml:space="preserve"> had approximately £300m of industrial property under management.</w:t>
      </w:r>
    </w:p>
    <w:p w14:paraId="31B8CA58" w14:textId="77777777" w:rsidR="00337697" w:rsidRPr="00337697" w:rsidRDefault="00337697" w:rsidP="00900A86">
      <w:pPr>
        <w:spacing w:line="360" w:lineRule="auto"/>
        <w:jc w:val="both"/>
        <w:rPr>
          <w:rFonts w:ascii="Arial" w:hAnsi="Arial" w:cs="Arial"/>
          <w:sz w:val="20"/>
          <w:szCs w:val="20"/>
        </w:rPr>
      </w:pPr>
    </w:p>
    <w:p w14:paraId="5E1A0FE2" w14:textId="62661F03" w:rsidR="00337697" w:rsidRPr="00337697" w:rsidRDefault="00337697" w:rsidP="00900A86">
      <w:pPr>
        <w:spacing w:line="360" w:lineRule="auto"/>
        <w:jc w:val="both"/>
        <w:rPr>
          <w:rFonts w:ascii="Arial" w:hAnsi="Arial" w:cs="Arial"/>
          <w:sz w:val="20"/>
          <w:szCs w:val="20"/>
        </w:rPr>
      </w:pPr>
      <w:r w:rsidRPr="00337697">
        <w:rPr>
          <w:rFonts w:ascii="Arial" w:hAnsi="Arial" w:cs="Arial"/>
          <w:sz w:val="20"/>
          <w:szCs w:val="20"/>
        </w:rPr>
        <w:t xml:space="preserve">Toby Dean, </w:t>
      </w:r>
      <w:proofErr w:type="spellStart"/>
      <w:r w:rsidRPr="00337697">
        <w:rPr>
          <w:rFonts w:ascii="Arial" w:hAnsi="Arial" w:cs="Arial"/>
          <w:sz w:val="20"/>
          <w:szCs w:val="20"/>
        </w:rPr>
        <w:t>Clipstone’s</w:t>
      </w:r>
      <w:proofErr w:type="spellEnd"/>
      <w:r w:rsidRPr="00337697">
        <w:rPr>
          <w:rFonts w:ascii="Arial" w:hAnsi="Arial" w:cs="Arial"/>
          <w:sz w:val="20"/>
          <w:szCs w:val="20"/>
        </w:rPr>
        <w:t xml:space="preserve"> Chief Executive, commented:</w:t>
      </w:r>
      <w:r>
        <w:rPr>
          <w:rFonts w:ascii="Arial" w:hAnsi="Arial" w:cs="Arial"/>
          <w:sz w:val="20"/>
          <w:szCs w:val="20"/>
        </w:rPr>
        <w:t xml:space="preserve"> </w:t>
      </w:r>
      <w:r w:rsidRPr="00337697">
        <w:rPr>
          <w:rFonts w:ascii="Arial" w:hAnsi="Arial" w:cs="Arial"/>
          <w:sz w:val="20"/>
          <w:szCs w:val="20"/>
        </w:rPr>
        <w:t xml:space="preserve">“We continue to see positive returns for investors in the South East multi-let industrial sector.  Whilst yields have come in for South East industrials, the referendum on 23 June created an opportunity for us to grow our presence in this sector at yields in line with long term averages.  </w:t>
      </w:r>
    </w:p>
    <w:p w14:paraId="28E03655" w14:textId="77777777" w:rsidR="00337697" w:rsidRPr="00337697" w:rsidRDefault="00337697" w:rsidP="00900A86">
      <w:pPr>
        <w:spacing w:line="360" w:lineRule="auto"/>
        <w:jc w:val="both"/>
        <w:rPr>
          <w:rFonts w:ascii="Arial" w:hAnsi="Arial" w:cs="Arial"/>
          <w:sz w:val="20"/>
          <w:szCs w:val="20"/>
        </w:rPr>
      </w:pPr>
    </w:p>
    <w:p w14:paraId="3C911D91" w14:textId="728F7C8F" w:rsidR="00337697" w:rsidRPr="00337697" w:rsidRDefault="00337697" w:rsidP="00900A86">
      <w:pPr>
        <w:spacing w:line="360" w:lineRule="auto"/>
        <w:jc w:val="both"/>
        <w:rPr>
          <w:rFonts w:ascii="Arial" w:hAnsi="Arial" w:cs="Arial"/>
          <w:sz w:val="20"/>
          <w:szCs w:val="20"/>
        </w:rPr>
      </w:pPr>
      <w:r>
        <w:rPr>
          <w:rFonts w:ascii="Arial" w:hAnsi="Arial" w:cs="Arial"/>
          <w:sz w:val="20"/>
          <w:szCs w:val="20"/>
        </w:rPr>
        <w:t>“</w:t>
      </w:r>
      <w:r w:rsidRPr="00337697">
        <w:rPr>
          <w:rFonts w:ascii="Arial" w:hAnsi="Arial" w:cs="Arial"/>
          <w:sz w:val="20"/>
          <w:szCs w:val="20"/>
        </w:rPr>
        <w:t>Across our various mandates we now manage 42 industrial estates, with 100% in the South of the UK and 91% in London and the South East.  Growth prospects are good, with a genuine lack of development (there are no pre-lets in this sector) and supply constraints as industrial space is converted to higher value uses.  These factors are benefiting our multi-let mandates, where our void rate is 1.35% across 318 units.  We are now starting to benefit from rental growth, partly through market dynamics, but also from ongoing refurbishment and asset management projects.  We expect these factors to lead to continued strong total returns for our investors.”</w:t>
      </w:r>
    </w:p>
    <w:p w14:paraId="5782DE06" w14:textId="77777777" w:rsidR="003E49D2" w:rsidRPr="009735F1" w:rsidRDefault="003E49D2" w:rsidP="004E058D">
      <w:pPr>
        <w:rPr>
          <w:rFonts w:ascii="Arial" w:hAnsi="Arial" w:cs="Arial"/>
          <w:sz w:val="20"/>
          <w:szCs w:val="20"/>
        </w:rPr>
      </w:pPr>
    </w:p>
    <w:p w14:paraId="6027D76B" w14:textId="14E075BE" w:rsidR="00025F39" w:rsidRPr="009735F1" w:rsidRDefault="003E49D2" w:rsidP="009735F1">
      <w:pPr>
        <w:jc w:val="center"/>
        <w:rPr>
          <w:rFonts w:ascii="Arial" w:hAnsi="Arial" w:cs="Arial"/>
          <w:sz w:val="20"/>
          <w:szCs w:val="20"/>
        </w:rPr>
      </w:pPr>
      <w:r w:rsidRPr="009735F1">
        <w:rPr>
          <w:rFonts w:ascii="Arial" w:hAnsi="Arial" w:cs="Arial"/>
          <w:b/>
          <w:sz w:val="20"/>
          <w:szCs w:val="20"/>
        </w:rPr>
        <w:t>-Ends-</w:t>
      </w:r>
    </w:p>
    <w:p w14:paraId="14F3D258" w14:textId="77777777" w:rsidR="00953DF2" w:rsidRPr="009735F1" w:rsidRDefault="00953DF2" w:rsidP="004E058D">
      <w:pPr>
        <w:rPr>
          <w:rFonts w:ascii="Arial" w:hAnsi="Arial" w:cs="Arial"/>
          <w:sz w:val="20"/>
          <w:szCs w:val="20"/>
        </w:rPr>
      </w:pPr>
    </w:p>
    <w:p w14:paraId="6DC2AAD1" w14:textId="0211A689" w:rsidR="00953DF2" w:rsidRPr="009735F1" w:rsidRDefault="00953DF2" w:rsidP="009735F1">
      <w:pPr>
        <w:pStyle w:val="p3"/>
        <w:shd w:val="clear" w:color="auto" w:fill="FFFFFF"/>
        <w:rPr>
          <w:rFonts w:ascii="Arial" w:hAnsi="Arial" w:cs="Arial"/>
          <w:sz w:val="20"/>
          <w:szCs w:val="20"/>
        </w:rPr>
      </w:pPr>
      <w:r w:rsidRPr="009735F1">
        <w:rPr>
          <w:rFonts w:ascii="Arial" w:hAnsi="Arial" w:cs="Arial"/>
          <w:b/>
          <w:sz w:val="20"/>
          <w:szCs w:val="20"/>
        </w:rPr>
        <w:t>ENQUIRIES</w:t>
      </w:r>
    </w:p>
    <w:p w14:paraId="60201074" w14:textId="77777777" w:rsidR="00953DF2" w:rsidRPr="009735F1" w:rsidRDefault="00953DF2" w:rsidP="00953DF2">
      <w:pPr>
        <w:pStyle w:val="p3"/>
        <w:shd w:val="clear" w:color="auto" w:fill="FFFFFF"/>
        <w:rPr>
          <w:rFonts w:ascii="Arial" w:hAnsi="Arial" w:cs="Arial"/>
          <w:sz w:val="20"/>
          <w:szCs w:val="20"/>
          <w:lang w:eastAsia="en-US"/>
        </w:rPr>
      </w:pPr>
      <w:r w:rsidRPr="009735F1">
        <w:rPr>
          <w:rFonts w:ascii="Arial" w:hAnsi="Arial" w:cs="Arial"/>
          <w:sz w:val="20"/>
          <w:szCs w:val="20"/>
          <w:lang w:eastAsia="en-US"/>
        </w:rPr>
        <w:t>For further information, please contact:</w:t>
      </w:r>
    </w:p>
    <w:p w14:paraId="49242E26" w14:textId="77777777" w:rsidR="00953DF2" w:rsidRPr="009735F1" w:rsidRDefault="00953DF2" w:rsidP="00953DF2">
      <w:pPr>
        <w:pStyle w:val="p4"/>
        <w:shd w:val="clear" w:color="auto" w:fill="FFFFFF"/>
        <w:rPr>
          <w:rFonts w:ascii="Arial" w:hAnsi="Arial" w:cs="Arial"/>
          <w:sz w:val="20"/>
          <w:szCs w:val="20"/>
          <w:lang w:eastAsia="en-US"/>
        </w:rPr>
      </w:pPr>
      <w:r w:rsidRPr="009735F1">
        <w:rPr>
          <w:rFonts w:ascii="Arial" w:hAnsi="Arial" w:cs="Arial"/>
          <w:sz w:val="20"/>
          <w:szCs w:val="20"/>
          <w:lang w:eastAsia="en-US"/>
        </w:rPr>
        <w:t> </w:t>
      </w:r>
    </w:p>
    <w:p w14:paraId="78062986" w14:textId="77777777" w:rsidR="003E49D2" w:rsidRPr="009735F1" w:rsidRDefault="00953DF2" w:rsidP="00953DF2">
      <w:pPr>
        <w:pStyle w:val="p3"/>
        <w:shd w:val="clear" w:color="auto" w:fill="FFFFFF"/>
        <w:rPr>
          <w:rFonts w:ascii="Arial" w:hAnsi="Arial" w:cs="Arial"/>
          <w:b/>
          <w:sz w:val="20"/>
          <w:szCs w:val="20"/>
          <w:lang w:eastAsia="en-US"/>
        </w:rPr>
      </w:pPr>
      <w:r w:rsidRPr="009735F1">
        <w:rPr>
          <w:rFonts w:ascii="Arial" w:hAnsi="Arial" w:cs="Arial"/>
          <w:b/>
          <w:sz w:val="20"/>
          <w:szCs w:val="20"/>
          <w:lang w:eastAsia="en-US"/>
        </w:rPr>
        <w:t xml:space="preserve">Clipstone </w:t>
      </w:r>
      <w:r w:rsidR="00F3681F" w:rsidRPr="009735F1">
        <w:rPr>
          <w:rFonts w:ascii="Arial" w:hAnsi="Arial" w:cs="Arial"/>
          <w:b/>
          <w:sz w:val="20"/>
          <w:szCs w:val="20"/>
          <w:lang w:eastAsia="en-US"/>
        </w:rPr>
        <w:t>I</w:t>
      </w:r>
      <w:r w:rsidR="00025F39" w:rsidRPr="009735F1">
        <w:rPr>
          <w:rFonts w:ascii="Arial" w:hAnsi="Arial" w:cs="Arial"/>
          <w:b/>
          <w:sz w:val="20"/>
          <w:szCs w:val="20"/>
          <w:lang w:eastAsia="en-US"/>
        </w:rPr>
        <w:t>nvestment Management</w:t>
      </w:r>
      <w:r w:rsidRPr="009735F1">
        <w:rPr>
          <w:rFonts w:ascii="Arial" w:hAnsi="Arial" w:cs="Arial"/>
          <w:b/>
          <w:sz w:val="20"/>
          <w:szCs w:val="20"/>
          <w:lang w:eastAsia="en-US"/>
        </w:rPr>
        <w:t xml:space="preserve"> Limited </w:t>
      </w:r>
    </w:p>
    <w:p w14:paraId="0C0B32E3" w14:textId="1F73F9E2" w:rsidR="00953DF2" w:rsidRPr="009735F1" w:rsidRDefault="00953DF2" w:rsidP="00953DF2">
      <w:pPr>
        <w:pStyle w:val="p3"/>
        <w:shd w:val="clear" w:color="auto" w:fill="FFFFFF"/>
        <w:rPr>
          <w:rFonts w:ascii="Arial" w:hAnsi="Arial" w:cs="Arial"/>
          <w:sz w:val="20"/>
          <w:szCs w:val="20"/>
          <w:lang w:eastAsia="en-US"/>
        </w:rPr>
      </w:pPr>
      <w:r w:rsidRPr="009735F1">
        <w:rPr>
          <w:rFonts w:ascii="Arial" w:hAnsi="Arial" w:cs="Arial"/>
          <w:sz w:val="20"/>
          <w:szCs w:val="20"/>
          <w:lang w:eastAsia="en-US"/>
        </w:rPr>
        <w:t>Tel: +44 (20) 7043 0271</w:t>
      </w:r>
    </w:p>
    <w:p w14:paraId="24ABE218" w14:textId="77777777" w:rsidR="00953DF2" w:rsidRPr="009735F1" w:rsidRDefault="00953DF2" w:rsidP="00953DF2">
      <w:pPr>
        <w:pStyle w:val="p10"/>
        <w:shd w:val="clear" w:color="auto" w:fill="FFFFFF"/>
        <w:rPr>
          <w:rFonts w:ascii="Arial" w:hAnsi="Arial" w:cs="Arial"/>
          <w:sz w:val="20"/>
          <w:szCs w:val="20"/>
          <w:lang w:eastAsia="en-US"/>
        </w:rPr>
      </w:pPr>
      <w:r w:rsidRPr="009735F1">
        <w:rPr>
          <w:rFonts w:ascii="Arial" w:hAnsi="Arial" w:cs="Arial"/>
          <w:sz w:val="20"/>
          <w:szCs w:val="20"/>
          <w:lang w:eastAsia="en-US"/>
        </w:rPr>
        <w:t>Toby Dean </w:t>
      </w:r>
    </w:p>
    <w:p w14:paraId="710D6BF6" w14:textId="77777777" w:rsidR="00953DF2" w:rsidRPr="009735F1" w:rsidRDefault="00953DF2" w:rsidP="00953DF2">
      <w:pPr>
        <w:pStyle w:val="p4"/>
        <w:shd w:val="clear" w:color="auto" w:fill="FFFFFF"/>
        <w:rPr>
          <w:rFonts w:ascii="Arial" w:hAnsi="Arial" w:cs="Arial"/>
          <w:sz w:val="20"/>
          <w:szCs w:val="20"/>
          <w:lang w:eastAsia="en-US"/>
        </w:rPr>
      </w:pPr>
    </w:p>
    <w:p w14:paraId="2AF3B3E1" w14:textId="7A2E8532" w:rsidR="00953DF2" w:rsidRPr="009735F1" w:rsidRDefault="00953DF2" w:rsidP="00953DF2">
      <w:pPr>
        <w:pStyle w:val="p3"/>
        <w:shd w:val="clear" w:color="auto" w:fill="FFFFFF"/>
        <w:rPr>
          <w:rFonts w:ascii="Arial" w:hAnsi="Arial" w:cs="Arial"/>
          <w:b/>
          <w:sz w:val="20"/>
          <w:szCs w:val="20"/>
          <w:lang w:eastAsia="en-US"/>
        </w:rPr>
      </w:pPr>
      <w:r w:rsidRPr="009735F1">
        <w:rPr>
          <w:rFonts w:ascii="Arial" w:hAnsi="Arial" w:cs="Arial"/>
          <w:b/>
          <w:sz w:val="20"/>
          <w:szCs w:val="20"/>
          <w:lang w:eastAsia="en-US"/>
        </w:rPr>
        <w:t>Camarco</w:t>
      </w:r>
    </w:p>
    <w:p w14:paraId="62488DC9" w14:textId="77777777" w:rsidR="00953DF2" w:rsidRPr="009735F1" w:rsidRDefault="00953DF2" w:rsidP="00953DF2">
      <w:pPr>
        <w:pStyle w:val="p3"/>
        <w:shd w:val="clear" w:color="auto" w:fill="FFFFFF"/>
        <w:rPr>
          <w:rFonts w:ascii="Arial" w:hAnsi="Arial" w:cs="Arial"/>
          <w:sz w:val="20"/>
          <w:szCs w:val="20"/>
          <w:lang w:eastAsia="en-US"/>
        </w:rPr>
      </w:pPr>
      <w:r w:rsidRPr="009735F1">
        <w:rPr>
          <w:rFonts w:ascii="Arial" w:hAnsi="Arial" w:cs="Arial"/>
          <w:sz w:val="20"/>
          <w:szCs w:val="20"/>
          <w:lang w:eastAsia="en-US"/>
        </w:rPr>
        <w:t>Ed Gascoigne-Pees +44 (20) 3757 4984</w:t>
      </w:r>
    </w:p>
    <w:p w14:paraId="14744A10" w14:textId="65B8CE8B" w:rsidR="00953DF2" w:rsidRPr="009735F1" w:rsidRDefault="00953DF2" w:rsidP="00953DF2">
      <w:pPr>
        <w:pStyle w:val="p3"/>
        <w:shd w:val="clear" w:color="auto" w:fill="FFFFFF"/>
        <w:rPr>
          <w:rFonts w:ascii="Arial" w:hAnsi="Arial" w:cs="Arial"/>
          <w:sz w:val="20"/>
          <w:szCs w:val="20"/>
          <w:lang w:eastAsia="en-US"/>
        </w:rPr>
      </w:pPr>
      <w:r w:rsidRPr="009735F1">
        <w:rPr>
          <w:rFonts w:ascii="Arial" w:hAnsi="Arial" w:cs="Arial"/>
          <w:sz w:val="20"/>
          <w:szCs w:val="20"/>
          <w:lang w:eastAsia="en-US"/>
        </w:rPr>
        <w:t xml:space="preserve">Jenny </w:t>
      </w:r>
      <w:r w:rsidR="003E49D2" w:rsidRPr="009735F1">
        <w:rPr>
          <w:rFonts w:ascii="Arial" w:hAnsi="Arial" w:cs="Arial"/>
          <w:sz w:val="20"/>
          <w:szCs w:val="20"/>
          <w:lang w:eastAsia="en-US"/>
        </w:rPr>
        <w:t>Turton +44 (20) 3757 4990</w:t>
      </w:r>
    </w:p>
    <w:p w14:paraId="4C4A0CD2" w14:textId="77777777" w:rsidR="00953DF2" w:rsidRPr="009735F1" w:rsidRDefault="00953DF2" w:rsidP="00953DF2">
      <w:pPr>
        <w:pStyle w:val="p3"/>
        <w:shd w:val="clear" w:color="auto" w:fill="FFFFFF"/>
        <w:rPr>
          <w:rFonts w:ascii="Arial" w:hAnsi="Arial" w:cs="Arial"/>
          <w:sz w:val="20"/>
          <w:szCs w:val="20"/>
          <w:lang w:eastAsia="en-US"/>
        </w:rPr>
      </w:pPr>
    </w:p>
    <w:p w14:paraId="4FDAB94B" w14:textId="77777777" w:rsidR="00953DF2" w:rsidRPr="009735F1" w:rsidRDefault="00953DF2" w:rsidP="00953DF2">
      <w:pPr>
        <w:pStyle w:val="p3"/>
        <w:shd w:val="clear" w:color="auto" w:fill="FFFFFF"/>
        <w:rPr>
          <w:rFonts w:ascii="Arial" w:hAnsi="Arial" w:cs="Arial"/>
          <w:b/>
          <w:i/>
          <w:sz w:val="20"/>
          <w:szCs w:val="20"/>
          <w:lang w:eastAsia="en-US"/>
        </w:rPr>
      </w:pPr>
      <w:r w:rsidRPr="009735F1">
        <w:rPr>
          <w:rFonts w:ascii="Arial" w:hAnsi="Arial" w:cs="Arial"/>
          <w:b/>
          <w:i/>
          <w:sz w:val="20"/>
          <w:szCs w:val="20"/>
          <w:lang w:eastAsia="en-US"/>
        </w:rPr>
        <w:t>About Clipstone</w:t>
      </w:r>
    </w:p>
    <w:p w14:paraId="15034665" w14:textId="77777777" w:rsidR="00953DF2" w:rsidRPr="009735F1" w:rsidRDefault="00953DF2" w:rsidP="00953DF2">
      <w:pPr>
        <w:pStyle w:val="p3"/>
        <w:shd w:val="clear" w:color="auto" w:fill="FFFFFF"/>
        <w:rPr>
          <w:rFonts w:ascii="Arial" w:hAnsi="Arial" w:cs="Arial"/>
          <w:b/>
          <w:color w:val="1F497D"/>
          <w:sz w:val="20"/>
          <w:szCs w:val="20"/>
          <w:lang w:eastAsia="en-US"/>
        </w:rPr>
      </w:pPr>
    </w:p>
    <w:p w14:paraId="0494C845" w14:textId="77777777" w:rsidR="00AA5F01" w:rsidRPr="00580F7D" w:rsidRDefault="00AA5F01" w:rsidP="00900A86">
      <w:pPr>
        <w:jc w:val="both"/>
        <w:rPr>
          <w:rFonts w:asciiTheme="minorHAnsi" w:hAnsiTheme="minorHAnsi"/>
          <w:i/>
        </w:rPr>
      </w:pPr>
      <w:proofErr w:type="spellStart"/>
      <w:r w:rsidRPr="00580F7D">
        <w:rPr>
          <w:rFonts w:asciiTheme="minorHAnsi" w:hAnsiTheme="minorHAnsi"/>
          <w:i/>
        </w:rPr>
        <w:t>Clipstone</w:t>
      </w:r>
      <w:proofErr w:type="spellEnd"/>
      <w:r w:rsidRPr="00580F7D">
        <w:rPr>
          <w:rFonts w:asciiTheme="minorHAnsi" w:hAnsiTheme="minorHAnsi"/>
          <w:i/>
        </w:rPr>
        <w:t xml:space="preserve"> is a real estate investment management firm specialising in UK industrial property.  </w:t>
      </w:r>
      <w:proofErr w:type="spellStart"/>
      <w:r w:rsidRPr="00580F7D">
        <w:rPr>
          <w:rFonts w:asciiTheme="minorHAnsi" w:hAnsiTheme="minorHAnsi"/>
          <w:i/>
        </w:rPr>
        <w:t>Clipstone’s</w:t>
      </w:r>
      <w:proofErr w:type="spellEnd"/>
      <w:r w:rsidRPr="00580F7D">
        <w:rPr>
          <w:rFonts w:asciiTheme="minorHAnsi" w:hAnsiTheme="minorHAnsi"/>
          <w:i/>
        </w:rPr>
        <w:t xml:space="preserve"> principal funds are the </w:t>
      </w:r>
      <w:proofErr w:type="spellStart"/>
      <w:r w:rsidRPr="00580F7D">
        <w:rPr>
          <w:rFonts w:asciiTheme="minorHAnsi" w:hAnsiTheme="minorHAnsi"/>
          <w:i/>
        </w:rPr>
        <w:t>Clipstone</w:t>
      </w:r>
      <w:proofErr w:type="spellEnd"/>
      <w:r w:rsidRPr="00580F7D">
        <w:rPr>
          <w:rFonts w:asciiTheme="minorHAnsi" w:hAnsiTheme="minorHAnsi"/>
          <w:i/>
        </w:rPr>
        <w:t xml:space="preserve"> Logistics REIT plc and the </w:t>
      </w:r>
      <w:proofErr w:type="spellStart"/>
      <w:r w:rsidRPr="00580F7D">
        <w:rPr>
          <w:rFonts w:asciiTheme="minorHAnsi" w:hAnsiTheme="minorHAnsi"/>
          <w:i/>
        </w:rPr>
        <w:t>Clipstone</w:t>
      </w:r>
      <w:proofErr w:type="spellEnd"/>
      <w:r w:rsidRPr="00580F7D">
        <w:rPr>
          <w:rFonts w:asciiTheme="minorHAnsi" w:hAnsiTheme="minorHAnsi"/>
          <w:i/>
        </w:rPr>
        <w:t xml:space="preserve"> Industrial Unit Trust.  In addition, </w:t>
      </w:r>
      <w:proofErr w:type="spellStart"/>
      <w:r w:rsidRPr="00580F7D">
        <w:rPr>
          <w:rFonts w:asciiTheme="minorHAnsi" w:hAnsiTheme="minorHAnsi"/>
          <w:i/>
        </w:rPr>
        <w:t>Clipstone</w:t>
      </w:r>
      <w:proofErr w:type="spellEnd"/>
      <w:r w:rsidRPr="00580F7D">
        <w:rPr>
          <w:rFonts w:asciiTheme="minorHAnsi" w:hAnsiTheme="minorHAnsi"/>
          <w:i/>
        </w:rPr>
        <w:t xml:space="preserve"> manages a number of segregated account mandates for certain institutions, endowment funds and family offices. </w:t>
      </w:r>
    </w:p>
    <w:p w14:paraId="5AD3C174" w14:textId="77777777" w:rsidR="00AA5F01" w:rsidRPr="00580F7D" w:rsidRDefault="00AA5F01" w:rsidP="00900A86">
      <w:pPr>
        <w:jc w:val="both"/>
        <w:rPr>
          <w:rFonts w:asciiTheme="minorHAnsi" w:hAnsiTheme="minorHAnsi"/>
          <w:i/>
        </w:rPr>
      </w:pPr>
    </w:p>
    <w:p w14:paraId="08B15670" w14:textId="77777777" w:rsidR="00AA5F01" w:rsidRPr="00580F7D" w:rsidRDefault="00AA5F01" w:rsidP="00900A86">
      <w:pPr>
        <w:jc w:val="both"/>
        <w:rPr>
          <w:rFonts w:asciiTheme="minorHAnsi" w:hAnsiTheme="minorHAnsi"/>
          <w:i/>
        </w:rPr>
      </w:pPr>
      <w:proofErr w:type="spellStart"/>
      <w:r w:rsidRPr="00580F7D">
        <w:rPr>
          <w:rFonts w:asciiTheme="minorHAnsi" w:hAnsiTheme="minorHAnsi"/>
          <w:i/>
        </w:rPr>
        <w:t>Clipstone</w:t>
      </w:r>
      <w:proofErr w:type="spellEnd"/>
      <w:r w:rsidRPr="00580F7D">
        <w:rPr>
          <w:rFonts w:asciiTheme="minorHAnsi" w:hAnsiTheme="minorHAnsi"/>
          <w:i/>
        </w:rPr>
        <w:t xml:space="preserve"> specialises in two sectors.  Firstly, high qualit</w:t>
      </w:r>
      <w:r>
        <w:rPr>
          <w:rFonts w:asciiTheme="minorHAnsi" w:hAnsiTheme="minorHAnsi"/>
          <w:i/>
        </w:rPr>
        <w:t>y, modern distribution warehouses</w:t>
      </w:r>
      <w:r w:rsidRPr="00580F7D">
        <w:rPr>
          <w:rFonts w:asciiTheme="minorHAnsi" w:hAnsiTheme="minorHAnsi"/>
          <w:i/>
        </w:rPr>
        <w:t>.  These investments, in the main, are in the Midland’s “Golden Triangle”</w:t>
      </w:r>
      <w:r>
        <w:rPr>
          <w:rFonts w:asciiTheme="minorHAnsi" w:hAnsiTheme="minorHAnsi"/>
          <w:i/>
        </w:rPr>
        <w:t xml:space="preserve"> and are anticipated to benefit from the growth in online retailing</w:t>
      </w:r>
      <w:r w:rsidRPr="00580F7D">
        <w:rPr>
          <w:rFonts w:asciiTheme="minorHAnsi" w:hAnsiTheme="minorHAnsi"/>
          <w:i/>
        </w:rPr>
        <w:t xml:space="preserve">.  Secondly, South East multi-let industrial estates with prospects of rental and capital improvement.  </w:t>
      </w:r>
    </w:p>
    <w:p w14:paraId="164DAB41" w14:textId="77777777" w:rsidR="00AA5F01" w:rsidRPr="00580F7D" w:rsidRDefault="00AA5F01" w:rsidP="00900A86">
      <w:pPr>
        <w:jc w:val="both"/>
        <w:rPr>
          <w:rFonts w:asciiTheme="minorHAnsi" w:hAnsiTheme="minorHAnsi"/>
          <w:i/>
        </w:rPr>
      </w:pPr>
      <w:bookmarkStart w:id="0" w:name="_GoBack"/>
      <w:bookmarkEnd w:id="0"/>
    </w:p>
    <w:p w14:paraId="3CAFA8AB" w14:textId="77777777" w:rsidR="00AA5F01" w:rsidRPr="00580F7D" w:rsidRDefault="00AA5F01" w:rsidP="00900A86">
      <w:pPr>
        <w:jc w:val="both"/>
      </w:pPr>
      <w:r w:rsidRPr="00580F7D">
        <w:rPr>
          <w:rFonts w:asciiTheme="minorHAnsi" w:hAnsiTheme="minorHAnsi"/>
          <w:i/>
        </w:rPr>
        <w:t xml:space="preserve">Since 2008 </w:t>
      </w:r>
      <w:proofErr w:type="spellStart"/>
      <w:r w:rsidRPr="00580F7D">
        <w:rPr>
          <w:rFonts w:asciiTheme="minorHAnsi" w:hAnsiTheme="minorHAnsi"/>
          <w:i/>
        </w:rPr>
        <w:t>Clipstone</w:t>
      </w:r>
      <w:proofErr w:type="spellEnd"/>
      <w:r w:rsidRPr="00580F7D">
        <w:rPr>
          <w:rFonts w:asciiTheme="minorHAnsi" w:hAnsiTheme="minorHAnsi"/>
          <w:i/>
        </w:rPr>
        <w:t xml:space="preserve"> has acquired 12 distribution warehouses and </w:t>
      </w:r>
      <w:r>
        <w:rPr>
          <w:rFonts w:asciiTheme="minorHAnsi" w:hAnsiTheme="minorHAnsi"/>
          <w:i/>
        </w:rPr>
        <w:t>42</w:t>
      </w:r>
      <w:r w:rsidRPr="00580F7D">
        <w:rPr>
          <w:rFonts w:asciiTheme="minorHAnsi" w:hAnsiTheme="minorHAnsi"/>
          <w:i/>
        </w:rPr>
        <w:t xml:space="preserve"> South East multi-let industrial estates.  </w:t>
      </w:r>
      <w:r>
        <w:rPr>
          <w:rFonts w:asciiTheme="minorHAnsi" w:hAnsiTheme="minorHAnsi"/>
          <w:i/>
        </w:rPr>
        <w:t xml:space="preserve">As at 31 December 2016 </w:t>
      </w:r>
      <w:proofErr w:type="spellStart"/>
      <w:r>
        <w:rPr>
          <w:rFonts w:asciiTheme="minorHAnsi" w:hAnsiTheme="minorHAnsi"/>
          <w:i/>
        </w:rPr>
        <w:t>Clipstone</w:t>
      </w:r>
      <w:proofErr w:type="spellEnd"/>
      <w:r>
        <w:rPr>
          <w:rFonts w:asciiTheme="minorHAnsi" w:hAnsiTheme="minorHAnsi"/>
          <w:i/>
        </w:rPr>
        <w:t xml:space="preserve"> had approximately £300m of industrial property under management.  </w:t>
      </w:r>
      <w:r w:rsidRPr="00580F7D">
        <w:rPr>
          <w:rFonts w:asciiTheme="minorHAnsi" w:eastAsia="Times New Roman" w:hAnsiTheme="minorHAnsi" w:cs="Arial"/>
          <w:i/>
        </w:rPr>
        <w:t>For further information see: www.clipstone.co.uk.</w:t>
      </w:r>
    </w:p>
    <w:p w14:paraId="6008DF0E" w14:textId="0B2E26D7" w:rsidR="004E058D" w:rsidRPr="009735F1" w:rsidRDefault="004E058D" w:rsidP="00900A86">
      <w:pPr>
        <w:jc w:val="both"/>
        <w:rPr>
          <w:rFonts w:ascii="Arial" w:hAnsi="Arial" w:cs="Arial"/>
          <w:sz w:val="20"/>
          <w:szCs w:val="20"/>
        </w:rPr>
      </w:pPr>
    </w:p>
    <w:sectPr w:rsidR="004E058D" w:rsidRPr="009735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58D"/>
    <w:rsid w:val="0001323F"/>
    <w:rsid w:val="00025F39"/>
    <w:rsid w:val="000B5D45"/>
    <w:rsid w:val="00337697"/>
    <w:rsid w:val="003E49D2"/>
    <w:rsid w:val="004E058D"/>
    <w:rsid w:val="005134B3"/>
    <w:rsid w:val="00870FC4"/>
    <w:rsid w:val="00900A86"/>
    <w:rsid w:val="00953DF2"/>
    <w:rsid w:val="009735F1"/>
    <w:rsid w:val="009A0FCE"/>
    <w:rsid w:val="00A47FC0"/>
    <w:rsid w:val="00A60E5B"/>
    <w:rsid w:val="00AA5F01"/>
    <w:rsid w:val="00B7224A"/>
    <w:rsid w:val="00BD6F00"/>
    <w:rsid w:val="00C02835"/>
    <w:rsid w:val="00CB716C"/>
    <w:rsid w:val="00E46CE7"/>
    <w:rsid w:val="00ED6456"/>
    <w:rsid w:val="00F3681F"/>
    <w:rsid w:val="00F44EE5"/>
    <w:rsid w:val="00F63D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B1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8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953DF2"/>
    <w:rPr>
      <w:rFonts w:ascii="Times New Roman" w:hAnsi="Times New Roman"/>
      <w:sz w:val="24"/>
      <w:szCs w:val="24"/>
      <w:lang w:eastAsia="en-GB"/>
    </w:rPr>
  </w:style>
  <w:style w:type="paragraph" w:customStyle="1" w:styleId="p3">
    <w:name w:val="p3"/>
    <w:basedOn w:val="Normal"/>
    <w:rsid w:val="00953DF2"/>
    <w:rPr>
      <w:rFonts w:ascii="Times New Roman" w:hAnsi="Times New Roman"/>
      <w:sz w:val="24"/>
      <w:szCs w:val="24"/>
      <w:lang w:eastAsia="en-GB"/>
    </w:rPr>
  </w:style>
  <w:style w:type="paragraph" w:customStyle="1" w:styleId="p4">
    <w:name w:val="p4"/>
    <w:basedOn w:val="Normal"/>
    <w:rsid w:val="00953DF2"/>
    <w:rPr>
      <w:rFonts w:ascii="Times New Roman" w:hAnsi="Times New Roman"/>
      <w:sz w:val="24"/>
      <w:szCs w:val="24"/>
      <w:lang w:eastAsia="en-GB"/>
    </w:rPr>
  </w:style>
  <w:style w:type="paragraph" w:customStyle="1" w:styleId="p10">
    <w:name w:val="p10"/>
    <w:basedOn w:val="Normal"/>
    <w:rsid w:val="00953DF2"/>
    <w:rPr>
      <w:rFonts w:ascii="Times New Roman" w:hAnsi="Times New Roman"/>
      <w:sz w:val="24"/>
      <w:szCs w:val="24"/>
      <w:lang w:eastAsia="en-GB"/>
    </w:rPr>
  </w:style>
  <w:style w:type="character" w:customStyle="1" w:styleId="s1">
    <w:name w:val="s1"/>
    <w:basedOn w:val="DefaultParagraphFont"/>
    <w:rsid w:val="00953DF2"/>
  </w:style>
  <w:style w:type="character" w:customStyle="1" w:styleId="apple-tab-span">
    <w:name w:val="apple-tab-span"/>
    <w:basedOn w:val="DefaultParagraphFont"/>
    <w:rsid w:val="00953DF2"/>
  </w:style>
  <w:style w:type="character" w:styleId="Strong">
    <w:name w:val="Strong"/>
    <w:basedOn w:val="DefaultParagraphFont"/>
    <w:uiPriority w:val="22"/>
    <w:qFormat/>
    <w:rsid w:val="00953DF2"/>
    <w:rPr>
      <w:b/>
      <w:bCs/>
    </w:rPr>
  </w:style>
  <w:style w:type="paragraph" w:styleId="BalloonText">
    <w:name w:val="Balloon Text"/>
    <w:basedOn w:val="Normal"/>
    <w:link w:val="BalloonTextChar"/>
    <w:uiPriority w:val="99"/>
    <w:semiHidden/>
    <w:unhideWhenUsed/>
    <w:rsid w:val="00870FC4"/>
    <w:rPr>
      <w:rFonts w:ascii="Tahoma" w:hAnsi="Tahoma" w:cs="Tahoma"/>
      <w:sz w:val="16"/>
      <w:szCs w:val="16"/>
    </w:rPr>
  </w:style>
  <w:style w:type="character" w:customStyle="1" w:styleId="BalloonTextChar">
    <w:name w:val="Balloon Text Char"/>
    <w:basedOn w:val="DefaultParagraphFont"/>
    <w:link w:val="BalloonText"/>
    <w:uiPriority w:val="99"/>
    <w:semiHidden/>
    <w:rsid w:val="00870FC4"/>
    <w:rPr>
      <w:rFonts w:ascii="Tahoma" w:eastAsia="Calibr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8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953DF2"/>
    <w:rPr>
      <w:rFonts w:ascii="Times New Roman" w:hAnsi="Times New Roman"/>
      <w:sz w:val="24"/>
      <w:szCs w:val="24"/>
      <w:lang w:eastAsia="en-GB"/>
    </w:rPr>
  </w:style>
  <w:style w:type="paragraph" w:customStyle="1" w:styleId="p3">
    <w:name w:val="p3"/>
    <w:basedOn w:val="Normal"/>
    <w:rsid w:val="00953DF2"/>
    <w:rPr>
      <w:rFonts w:ascii="Times New Roman" w:hAnsi="Times New Roman"/>
      <w:sz w:val="24"/>
      <w:szCs w:val="24"/>
      <w:lang w:eastAsia="en-GB"/>
    </w:rPr>
  </w:style>
  <w:style w:type="paragraph" w:customStyle="1" w:styleId="p4">
    <w:name w:val="p4"/>
    <w:basedOn w:val="Normal"/>
    <w:rsid w:val="00953DF2"/>
    <w:rPr>
      <w:rFonts w:ascii="Times New Roman" w:hAnsi="Times New Roman"/>
      <w:sz w:val="24"/>
      <w:szCs w:val="24"/>
      <w:lang w:eastAsia="en-GB"/>
    </w:rPr>
  </w:style>
  <w:style w:type="paragraph" w:customStyle="1" w:styleId="p10">
    <w:name w:val="p10"/>
    <w:basedOn w:val="Normal"/>
    <w:rsid w:val="00953DF2"/>
    <w:rPr>
      <w:rFonts w:ascii="Times New Roman" w:hAnsi="Times New Roman"/>
      <w:sz w:val="24"/>
      <w:szCs w:val="24"/>
      <w:lang w:eastAsia="en-GB"/>
    </w:rPr>
  </w:style>
  <w:style w:type="character" w:customStyle="1" w:styleId="s1">
    <w:name w:val="s1"/>
    <w:basedOn w:val="DefaultParagraphFont"/>
    <w:rsid w:val="00953DF2"/>
  </w:style>
  <w:style w:type="character" w:customStyle="1" w:styleId="apple-tab-span">
    <w:name w:val="apple-tab-span"/>
    <w:basedOn w:val="DefaultParagraphFont"/>
    <w:rsid w:val="00953DF2"/>
  </w:style>
  <w:style w:type="character" w:styleId="Strong">
    <w:name w:val="Strong"/>
    <w:basedOn w:val="DefaultParagraphFont"/>
    <w:uiPriority w:val="22"/>
    <w:qFormat/>
    <w:rsid w:val="00953DF2"/>
    <w:rPr>
      <w:b/>
      <w:bCs/>
    </w:rPr>
  </w:style>
  <w:style w:type="paragraph" w:styleId="BalloonText">
    <w:name w:val="Balloon Text"/>
    <w:basedOn w:val="Normal"/>
    <w:link w:val="BalloonTextChar"/>
    <w:uiPriority w:val="99"/>
    <w:semiHidden/>
    <w:unhideWhenUsed/>
    <w:rsid w:val="00870FC4"/>
    <w:rPr>
      <w:rFonts w:ascii="Tahoma" w:hAnsi="Tahoma" w:cs="Tahoma"/>
      <w:sz w:val="16"/>
      <w:szCs w:val="16"/>
    </w:rPr>
  </w:style>
  <w:style w:type="character" w:customStyle="1" w:styleId="BalloonTextChar">
    <w:name w:val="Balloon Text Char"/>
    <w:basedOn w:val="DefaultParagraphFont"/>
    <w:link w:val="BalloonText"/>
    <w:uiPriority w:val="99"/>
    <w:semiHidden/>
    <w:rsid w:val="00870F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55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D93C5D10752E4C88AF34A89E74345B" ma:contentTypeVersion="0" ma:contentTypeDescription="Create a new document." ma:contentTypeScope="" ma:versionID="eae5e160faf657e6d58a5ab460ea525c">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670C7-B54E-472E-89BF-11B2545B326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E94585E-2132-4F8E-B8EB-FB39B4260D94}">
  <ds:schemaRefs>
    <ds:schemaRef ds:uri="http://schemas.microsoft.com/sharepoint/v3/contenttype/forms"/>
  </ds:schemaRefs>
</ds:datastoreItem>
</file>

<file path=customXml/itemProps3.xml><?xml version="1.0" encoding="utf-8"?>
<ds:datastoreItem xmlns:ds="http://schemas.openxmlformats.org/officeDocument/2006/customXml" ds:itemID="{7996D5FD-97B9-4112-9445-523A14326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473</Words>
  <Characters>2697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TDEAN</dc:creator>
  <cp:lastModifiedBy>Louise Dolan</cp:lastModifiedBy>
  <cp:revision>6</cp:revision>
  <cp:lastPrinted>2015-05-07T13:43:00Z</cp:lastPrinted>
  <dcterms:created xsi:type="dcterms:W3CDTF">2017-01-11T09:22:00Z</dcterms:created>
  <dcterms:modified xsi:type="dcterms:W3CDTF">2019-12-09T16:29:00Z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0x01010051D93C5D10752E4C88AF34A89E74345B</vt:lpwstr>
  </property>
</Properties>
</file>